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X="-147" w:tblpY="975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5B1BAC" w:rsidTr="005B1BAC">
        <w:tc>
          <w:tcPr>
            <w:tcW w:w="1555" w:type="dxa"/>
          </w:tcPr>
          <w:p w:rsidR="005B1BAC" w:rsidRPr="002054C1" w:rsidRDefault="005B1BAC" w:rsidP="002054C1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363" w:type="dxa"/>
          </w:tcPr>
          <w:p w:rsidR="005B1BAC" w:rsidRPr="002054C1" w:rsidRDefault="005B1BAC" w:rsidP="002054C1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1/VII/2015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Składu Prezydium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2/VII/2015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Wyboru Wiceprzewodniczącego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3/VII/2015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Wyboru Wiceprzewodniczącego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4/VII/2015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Wyboru Sekretarza 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5/VII/2015 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Wyboru Skarbnika 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6/VII/2015</w:t>
            </w:r>
          </w:p>
        </w:tc>
        <w:tc>
          <w:tcPr>
            <w:tcW w:w="8363" w:type="dxa"/>
          </w:tcPr>
          <w:p w:rsidR="005B1BAC" w:rsidRPr="00453B4F" w:rsidRDefault="005B1BAC" w:rsidP="001B405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Wyboru członków Prezydium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Upoważnienia członków Prezydium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do składania oświadczeń woli w zakresie praw majątkowych i zaciągania zobowiązań finansowych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Upoważnienia Prezydium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do działania   w imieniu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i podpisywania dokumentów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Wymiaru czasu pracy osób pełniących obowiązki na stanowiskach w organach OIPiP w Lublinie VII kadencji, których pełnienie może być wynagradzane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Zatrudnienia 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Zatrudnienia Wiceprzewodniczącego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12/VII/2015</w:t>
            </w:r>
          </w:p>
        </w:tc>
        <w:tc>
          <w:tcPr>
            <w:tcW w:w="8363" w:type="dxa"/>
          </w:tcPr>
          <w:p w:rsidR="005B1BAC" w:rsidRPr="00453B4F" w:rsidRDefault="005B1BAC" w:rsidP="004006D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Zatrudnienia Wiceprzewodniczącego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Zatrudnienia Sekretarza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Zatrudnienia Skarbnika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VII kadencji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Pełnomocników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Sposobu wyboru przewodniczącego komisji problemowych działających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             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Powołania komisji problemowych działających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Wydania pozytywnej opinii dotyczącej minimalnych norm zatrudnienia pielęgniarek              i położnych w VI Szpitalu Wojskowym z Przychodnią SPZOZ w Dęblinie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do rejestru podmiotów prowadzących kształcenie podyplomowe pielęgniarek                i położnych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Kontynuowania umowy ubezpieczenia od OC pielęgniarek i położnych                                          z Towarzystwem Ubezpieczeń INTER POLSKA S.A O/Lublin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Kosztów związanych z organizowaniem spotkania opłatkowego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Zakupu terminarzy promocyjnych OIPiP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Ufundowania upominków dla pielęgniarek i położnych odchodzących na emerytury, renty, świadczenia przedemerytalne w 2015 r.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Kosztów związanych z prenumeratą czasopism na 2016 r.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Ponoszenia wydatków na realizacje zadań określonych w planie finansowym na dany rok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Ustalenia wysokości kwoty której wydatkowanie nie wymaga podejmowania uchwały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Zwrotu kosztów używania samochodu do celów związanych z wykonywaniem czynności na rzecz OIPiP 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Korzystania przez Przewodniczącego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w Lublinie z telefonu służbowego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30/VII/2015</w:t>
            </w:r>
          </w:p>
        </w:tc>
        <w:tc>
          <w:tcPr>
            <w:tcW w:w="8363" w:type="dxa"/>
          </w:tcPr>
          <w:p w:rsidR="005B1BAC" w:rsidRPr="00453B4F" w:rsidRDefault="005B1BAC" w:rsidP="00801D5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                        i położnych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5B67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31/VII/2015</w:t>
            </w:r>
          </w:p>
        </w:tc>
        <w:tc>
          <w:tcPr>
            <w:tcW w:w="8363" w:type="dxa"/>
          </w:tcPr>
          <w:p w:rsidR="005B1BAC" w:rsidRPr="00453B4F" w:rsidRDefault="005B1BAC" w:rsidP="005B67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 podmiotów prowadzących kształcenie podyplomowe pielęgniarek                     i położnych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5B67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32/VII/2015</w:t>
            </w:r>
          </w:p>
        </w:tc>
        <w:tc>
          <w:tcPr>
            <w:tcW w:w="8363" w:type="dxa"/>
          </w:tcPr>
          <w:p w:rsidR="005B1BAC" w:rsidRPr="00453B4F" w:rsidRDefault="005B1BAC" w:rsidP="005B670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 rejestru  podmiotów prowadzących kształcenie podyplomowe pielęgniarek i położnych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33/VII/2015 do 37/VII/2015</w:t>
            </w:r>
          </w:p>
        </w:tc>
        <w:tc>
          <w:tcPr>
            <w:tcW w:w="8363" w:type="dxa"/>
          </w:tcPr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</w:t>
            </w:r>
            <w:proofErr w:type="spellStart"/>
            <w:r>
              <w:rPr>
                <w:rFonts w:ascii="Cambria" w:hAnsi="Cambria"/>
              </w:rPr>
              <w:t>pwz</w:t>
            </w:r>
            <w:proofErr w:type="spellEnd"/>
            <w:r>
              <w:rPr>
                <w:rFonts w:ascii="Cambria" w:hAnsi="Cambria"/>
              </w:rPr>
              <w:t xml:space="preserve"> położnej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38/VII/2015</w:t>
            </w:r>
          </w:p>
        </w:tc>
        <w:tc>
          <w:tcPr>
            <w:tcW w:w="8363" w:type="dxa"/>
          </w:tcPr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pielęgniarki  z rejestru  prowadzonego przez OIPiP w Lublinie </w:t>
            </w:r>
          </w:p>
        </w:tc>
      </w:tr>
      <w:tr w:rsidR="005B1BAC" w:rsidTr="005B1BAC">
        <w:tc>
          <w:tcPr>
            <w:tcW w:w="1555" w:type="dxa"/>
          </w:tcPr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39/VII/2015</w:t>
            </w:r>
          </w:p>
        </w:tc>
        <w:tc>
          <w:tcPr>
            <w:tcW w:w="8363" w:type="dxa"/>
          </w:tcPr>
          <w:p w:rsidR="005B1BAC" w:rsidRDefault="005B1BAC" w:rsidP="00141BE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Darowizny na rzecz Sanktuarium  Św. Antoniego Padewskiego OO. Benedyktynów                               w Radecznicy </w:t>
            </w:r>
          </w:p>
          <w:p w:rsidR="005B1BAC" w:rsidRPr="00453B4F" w:rsidRDefault="005B1BAC" w:rsidP="00141BE6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</w:p>
    <w:p w:rsidR="004D3B4E" w:rsidRDefault="004D3B4E" w:rsidP="00FB493B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sectPr w:rsidR="004D3B4E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A6" w:rsidRDefault="00A002A6" w:rsidP="00FB493B">
      <w:pPr>
        <w:spacing w:after="0" w:line="240" w:lineRule="auto"/>
      </w:pPr>
      <w:r>
        <w:separator/>
      </w:r>
    </w:p>
  </w:endnote>
  <w:endnote w:type="continuationSeparator" w:id="0">
    <w:p w:rsidR="00A002A6" w:rsidRDefault="00A002A6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A6" w:rsidRDefault="00A002A6" w:rsidP="00FB493B">
      <w:pPr>
        <w:spacing w:after="0" w:line="240" w:lineRule="auto"/>
      </w:pPr>
      <w:r>
        <w:separator/>
      </w:r>
    </w:p>
  </w:footnote>
  <w:footnote w:type="continuationSeparator" w:id="0">
    <w:p w:rsidR="00A002A6" w:rsidRDefault="00A002A6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FC" w:rsidRDefault="002745FC">
    <w:pPr>
      <w:pStyle w:val="Nagwek"/>
      <w:rPr>
        <w:b/>
      </w:rPr>
    </w:pPr>
    <w:r w:rsidRPr="00FB493B">
      <w:rPr>
        <w:b/>
      </w:rPr>
      <w:t xml:space="preserve">Okręgowa Rada Pielęgniarek i Położnych w Lublinie </w:t>
    </w:r>
    <w:r w:rsidR="005B1BAC">
      <w:rPr>
        <w:b/>
      </w:rPr>
      <w:t xml:space="preserve">                                                             </w:t>
    </w:r>
    <w:r w:rsidR="005B1BAC" w:rsidRPr="005B1BAC">
      <w:rPr>
        <w:rFonts w:ascii="Cambria" w:hAnsi="Cambria"/>
        <w:b/>
      </w:rPr>
      <w:t>27 listopada 2015 r.</w:t>
    </w:r>
    <w:r w:rsidR="005B1BAC">
      <w:rPr>
        <w:b/>
      </w:rPr>
      <w:t xml:space="preserve"> </w:t>
    </w: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1BAC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002A6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FF9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53C3-1ACC-4CDE-AD1C-CEB9A43E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2017-02-13T08:19:00Z</dcterms:modified>
</cp:coreProperties>
</file>